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РЕПУБЛИКА СРБИЈА</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НАРОДНА СКУПШТИНА </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Одбор за привреду, регионални развој,</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трговину, туризам и енергетику</w:t>
      </w:r>
    </w:p>
    <w:p w:rsidR="00BE4A66" w:rsidRDefault="00BE4A66" w:rsidP="00BE4A66">
      <w:p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10 Број 02-</w:t>
      </w:r>
      <w:r w:rsidR="00E060A7">
        <w:rPr>
          <w:rFonts w:ascii="Times New Roman" w:hAnsi="Times New Roman" w:cs="Times New Roman"/>
          <w:sz w:val="24"/>
          <w:szCs w:val="24"/>
          <w:lang w:val="sr-Cyrl-RS"/>
        </w:rPr>
        <w:t>666/24</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rPr>
        <w:t>17.</w:t>
      </w:r>
      <w:r>
        <w:rPr>
          <w:rFonts w:ascii="Times New Roman" w:hAnsi="Times New Roman" w:cs="Times New Roman"/>
          <w:sz w:val="24"/>
          <w:szCs w:val="24"/>
          <w:lang w:val="sr-Cyrl-RS"/>
        </w:rPr>
        <w:t xml:space="preserve"> </w:t>
      </w:r>
      <w:proofErr w:type="gramStart"/>
      <w:r>
        <w:rPr>
          <w:rFonts w:ascii="Times New Roman" w:hAnsi="Times New Roman" w:cs="Times New Roman"/>
          <w:sz w:val="24"/>
          <w:szCs w:val="24"/>
          <w:lang w:val="sr-Cyrl-RS"/>
        </w:rPr>
        <w:t>децембар</w:t>
      </w:r>
      <w:proofErr w:type="gramEnd"/>
      <w:r>
        <w:rPr>
          <w:rFonts w:ascii="Times New Roman" w:hAnsi="Times New Roman" w:cs="Times New Roman"/>
          <w:sz w:val="24"/>
          <w:szCs w:val="24"/>
          <w:lang w:val="sr-Cyrl-RS"/>
        </w:rPr>
        <w:t xml:space="preserve"> 20</w:t>
      </w:r>
      <w:r>
        <w:rPr>
          <w:rFonts w:ascii="Times New Roman" w:hAnsi="Times New Roman" w:cs="Times New Roman"/>
          <w:sz w:val="24"/>
          <w:szCs w:val="24"/>
        </w:rPr>
        <w:t>25</w:t>
      </w:r>
      <w:r>
        <w:rPr>
          <w:rFonts w:ascii="Times New Roman" w:hAnsi="Times New Roman" w:cs="Times New Roman"/>
          <w:sz w:val="24"/>
          <w:szCs w:val="24"/>
          <w:lang w:val="sr-Cyrl-RS"/>
        </w:rPr>
        <w:t>. године</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 е о г р а д</w:t>
      </w: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 xml:space="preserve">НАРОДНА СКУПШТИНА </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en-GB"/>
        </w:rPr>
        <w:tab/>
      </w:r>
      <w:r w:rsidRPr="00D75028">
        <w:rPr>
          <w:rFonts w:ascii="Times New Roman" w:eastAsia="Times New Roman" w:hAnsi="Times New Roman" w:cs="Times New Roman"/>
          <w:sz w:val="24"/>
          <w:szCs w:val="24"/>
          <w:lang w:val="sr-Cyrl-CS"/>
        </w:rPr>
        <w:t>Одбор за привреду, регионални развој, трговину, туризам и енергетику, на седниц</w:t>
      </w:r>
      <w:r w:rsidRPr="00D75028">
        <w:rPr>
          <w:rFonts w:ascii="Times New Roman" w:eastAsia="Times New Roman" w:hAnsi="Times New Roman" w:cs="Times New Roman"/>
          <w:sz w:val="24"/>
          <w:szCs w:val="24"/>
          <w:lang w:val="ru-RU"/>
        </w:rPr>
        <w:t>и</w:t>
      </w:r>
      <w:r w:rsidR="00BE4A66">
        <w:rPr>
          <w:rFonts w:ascii="Times New Roman" w:eastAsia="Times New Roman" w:hAnsi="Times New Roman" w:cs="Times New Roman"/>
          <w:sz w:val="24"/>
          <w:szCs w:val="24"/>
          <w:lang w:val="sr-Cyrl-CS"/>
        </w:rPr>
        <w:t xml:space="preserve"> одржаној 17</w:t>
      </w:r>
      <w:r w:rsidRPr="00D75028">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sr-Cyrl-CS"/>
        </w:rPr>
        <w:t>децембра 2025</w:t>
      </w:r>
      <w:r w:rsidRPr="00D75028">
        <w:rPr>
          <w:rFonts w:ascii="Times New Roman" w:eastAsia="Times New Roman" w:hAnsi="Times New Roman" w:cs="Times New Roman"/>
          <w:sz w:val="24"/>
          <w:szCs w:val="24"/>
          <w:lang w:val="sr-Cyrl-CS"/>
        </w:rPr>
        <w:t>. године, разм</w:t>
      </w:r>
      <w:r w:rsidRPr="00D75028">
        <w:rPr>
          <w:rFonts w:ascii="Times New Roman" w:eastAsia="Times New Roman" w:hAnsi="Times New Roman" w:cs="Times New Roman"/>
          <w:sz w:val="24"/>
          <w:szCs w:val="24"/>
          <w:lang w:val="sr-Latn-CS"/>
        </w:rPr>
        <w:t>о</w:t>
      </w:r>
      <w:r w:rsidRPr="00D75028">
        <w:rPr>
          <w:rFonts w:ascii="Times New Roman" w:eastAsia="Times New Roman" w:hAnsi="Times New Roman" w:cs="Times New Roman"/>
          <w:sz w:val="24"/>
          <w:szCs w:val="24"/>
          <w:lang w:val="sr-Cyrl-CS"/>
        </w:rPr>
        <w:t xml:space="preserve">трио је </w:t>
      </w:r>
      <w:r w:rsidRPr="00D75028">
        <w:rPr>
          <w:rFonts w:ascii="Times New Roman" w:eastAsia="Times New Roman" w:hAnsi="Times New Roman" w:cs="Times New Roman"/>
          <w:sz w:val="24"/>
          <w:szCs w:val="24"/>
          <w:lang w:val="sr-Cyrl-RS"/>
        </w:rPr>
        <w:t>Годишњи и</w:t>
      </w:r>
      <w:r w:rsidRPr="00D75028">
        <w:rPr>
          <w:rFonts w:ascii="Times New Roman" w:eastAsia="Times New Roman" w:hAnsi="Times New Roman" w:cs="Times New Roman"/>
          <w:sz w:val="24"/>
          <w:szCs w:val="24"/>
          <w:lang w:val="ru-RU"/>
        </w:rPr>
        <w:t>звештај о раду Комисије</w:t>
      </w:r>
      <w:r w:rsidR="0013688B">
        <w:rPr>
          <w:rFonts w:ascii="Times New Roman" w:eastAsia="Times New Roman" w:hAnsi="Times New Roman" w:cs="Times New Roman"/>
          <w:sz w:val="24"/>
          <w:szCs w:val="24"/>
          <w:lang w:val="ru-RU"/>
        </w:rPr>
        <w:t xml:space="preserve"> за заштиту конкуренције за 202</w:t>
      </w:r>
      <w:r w:rsidR="00E060A7">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ru-RU"/>
        </w:rPr>
        <w:t xml:space="preserve">. годину. </w:t>
      </w: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Седници је присуствовао Небојша Перић, председник Комисије за заштиту конкуренције.</w:t>
      </w: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 xml:space="preserve">На основу члана 237. Пословника Народне скупштине, Одбор подноси </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И З В Е Ш Т А Ј</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Одбор је, у складу са чланом 237. Пословника Народне скупштине, размотрио</w:t>
      </w:r>
      <w:r w:rsidRPr="00D75028">
        <w:rPr>
          <w:rFonts w:ascii="Times New Roman" w:eastAsia="Times New Roman" w:hAnsi="Times New Roman" w:cs="Times New Roman"/>
          <w:sz w:val="24"/>
          <w:szCs w:val="24"/>
          <w:lang w:val="sr-Cyrl-CS"/>
        </w:rPr>
        <w:t xml:space="preserve"> </w:t>
      </w:r>
      <w:r w:rsidRPr="00D75028">
        <w:rPr>
          <w:rFonts w:ascii="Times New Roman" w:eastAsia="Times New Roman" w:hAnsi="Times New Roman" w:cs="Times New Roman"/>
          <w:sz w:val="24"/>
          <w:szCs w:val="24"/>
          <w:lang w:val="sr-Cyrl-RS"/>
        </w:rPr>
        <w:t>Годишњи и</w:t>
      </w:r>
      <w:r w:rsidRPr="00D75028">
        <w:rPr>
          <w:rFonts w:ascii="Times New Roman" w:eastAsia="Times New Roman" w:hAnsi="Times New Roman" w:cs="Times New Roman"/>
          <w:sz w:val="24"/>
          <w:szCs w:val="24"/>
          <w:lang w:val="ru-RU"/>
        </w:rPr>
        <w:t>звештај о раду Комисије за заштиту конкуренције за 202</w:t>
      </w:r>
      <w:r w:rsidR="00E060A7">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ru-RU"/>
        </w:rPr>
        <w:t>. годину, који је поднет Народној скупштини на основу члана 20. Закона о заштити конкуренције.</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w:t>
      </w:r>
      <w:r w:rsidRPr="00D75028">
        <w:rPr>
          <w:rFonts w:ascii="Times New Roman" w:eastAsia="Times New Roman" w:hAnsi="Times New Roman" w:cs="Times New Roman"/>
          <w:sz w:val="24"/>
          <w:szCs w:val="24"/>
          <w:lang w:val="ru-RU"/>
        </w:rPr>
        <w:tab/>
        <w:t>Одбор је утврдио Предлог закључ</w:t>
      </w:r>
      <w:r w:rsidRPr="00D75028">
        <w:rPr>
          <w:rFonts w:ascii="Times New Roman" w:eastAsia="Times New Roman" w:hAnsi="Times New Roman" w:cs="Times New Roman"/>
          <w:sz w:val="24"/>
          <w:szCs w:val="24"/>
          <w:lang w:val="sr-Cyrl-CS"/>
        </w:rPr>
        <w:t>ка</w:t>
      </w:r>
      <w:r w:rsidRPr="00D75028">
        <w:rPr>
          <w:rFonts w:ascii="Times New Roman" w:eastAsia="Times New Roman" w:hAnsi="Times New Roman" w:cs="Times New Roman"/>
          <w:sz w:val="24"/>
          <w:szCs w:val="24"/>
          <w:lang w:val="ru-RU"/>
        </w:rPr>
        <w:t xml:space="preserve"> поводом разматрања </w:t>
      </w:r>
      <w:r w:rsidRPr="00D75028">
        <w:rPr>
          <w:rFonts w:ascii="Times New Roman" w:eastAsia="Times New Roman" w:hAnsi="Times New Roman" w:cs="Times New Roman"/>
          <w:sz w:val="24"/>
          <w:szCs w:val="24"/>
          <w:lang w:val="sr-Cyrl-RS"/>
        </w:rPr>
        <w:t>Годишњег и</w:t>
      </w:r>
      <w:r w:rsidRPr="00D75028">
        <w:rPr>
          <w:rFonts w:ascii="Times New Roman" w:eastAsia="Times New Roman" w:hAnsi="Times New Roman" w:cs="Times New Roman"/>
          <w:sz w:val="24"/>
          <w:szCs w:val="24"/>
          <w:lang w:val="ru-RU"/>
        </w:rPr>
        <w:t>звештаја о раду Комисије за заштиту конкуренције за 202</w:t>
      </w:r>
      <w:r w:rsidR="00E060A7">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ru-RU"/>
        </w:rPr>
        <w:t>. годину, који подноси Народној скупштини на разматрање и усвајање.</w:t>
      </w:r>
    </w:p>
    <w:p w:rsidR="00D75028" w:rsidRPr="00D75028" w:rsidRDefault="00D75028" w:rsidP="00D75028">
      <w:pPr>
        <w:spacing w:after="0" w:line="240" w:lineRule="auto"/>
        <w:ind w:firstLine="720"/>
        <w:jc w:val="both"/>
        <w:rPr>
          <w:rFonts w:ascii="Times New Roman" w:eastAsia="Times New Roman" w:hAnsi="Times New Roman" w:cs="Times New Roman"/>
          <w:sz w:val="24"/>
          <w:szCs w:val="24"/>
          <w:lang w:val="sr-Cyrl-CS"/>
        </w:rPr>
      </w:pPr>
    </w:p>
    <w:p w:rsidR="00D75028" w:rsidRPr="00D75028" w:rsidRDefault="00D75028" w:rsidP="00BE4A66">
      <w:pPr>
        <w:spacing w:line="240" w:lineRule="auto"/>
        <w:jc w:val="both"/>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ru-RU"/>
        </w:rPr>
        <w:tab/>
      </w:r>
      <w:r w:rsidR="00BE4A66">
        <w:rPr>
          <w:rFonts w:ascii="Times New Roman" w:eastAsia="Times New Roman" w:hAnsi="Times New Roman" w:cs="Times New Roman"/>
          <w:sz w:val="24"/>
          <w:szCs w:val="24"/>
          <w:lang w:val="ru-RU"/>
        </w:rPr>
        <w:tab/>
      </w:r>
      <w:r w:rsidRPr="00D75028">
        <w:rPr>
          <w:rFonts w:ascii="Times New Roman" w:eastAsia="Times New Roman" w:hAnsi="Times New Roman" w:cs="Times New Roman"/>
          <w:sz w:val="24"/>
          <w:szCs w:val="24"/>
          <w:lang w:val="sr-Cyrl-CS"/>
        </w:rPr>
        <w:t xml:space="preserve">За известиоца Одбора и представника предлагача на седници Народне скупштине одређен је </w:t>
      </w:r>
      <w:r w:rsidR="00D1360A">
        <w:rPr>
          <w:rFonts w:ascii="Times New Roman" w:eastAsia="Times New Roman" w:hAnsi="Times New Roman" w:cs="Times New Roman"/>
          <w:sz w:val="24"/>
          <w:szCs w:val="24"/>
          <w:lang w:val="sr-Cyrl-CS"/>
        </w:rPr>
        <w:t xml:space="preserve"> </w:t>
      </w:r>
      <w:r w:rsidR="00BE4A66">
        <w:rPr>
          <w:rFonts w:ascii="Times New Roman" w:hAnsi="Times New Roman" w:cs="Times New Roman"/>
          <w:sz w:val="24"/>
          <w:szCs w:val="24"/>
          <w:lang w:val="sr-Cyrl-RS"/>
        </w:rPr>
        <w:t>др Душан Бајатовић</w:t>
      </w:r>
      <w:r w:rsidRPr="00D75028">
        <w:rPr>
          <w:rFonts w:ascii="Times New Roman" w:eastAsia="Times New Roman" w:hAnsi="Times New Roman" w:cs="Times New Roman"/>
          <w:sz w:val="24"/>
          <w:szCs w:val="24"/>
          <w:lang w:val="sr-Cyrl-CS"/>
        </w:rPr>
        <w:t>, председник Одбора.</w:t>
      </w: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p>
    <w:p w:rsidR="00BE4A66" w:rsidRDefault="00BE4A66" w:rsidP="00BE4A66">
      <w:pPr>
        <w:spacing w:line="240" w:lineRule="auto"/>
        <w:ind w:left="6480"/>
        <w:jc w:val="center"/>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ОДБОРА</w:t>
      </w:r>
    </w:p>
    <w:p w:rsidR="00BE4A66" w:rsidRPr="00BE4A66" w:rsidRDefault="00BE4A66" w:rsidP="00BE4A66">
      <w:pPr>
        <w:spacing w:line="240" w:lineRule="auto"/>
        <w:ind w:left="6480"/>
        <w:jc w:val="center"/>
        <w:rPr>
          <w:rFonts w:ascii="Times New Roman" w:hAnsi="Times New Roman" w:cs="Times New Roman"/>
          <w:sz w:val="24"/>
          <w:szCs w:val="24"/>
          <w:lang w:val="sr-Cyrl-RS"/>
        </w:rPr>
      </w:pPr>
      <w:r>
        <w:rPr>
          <w:rFonts w:ascii="Times New Roman" w:hAnsi="Times New Roman" w:cs="Times New Roman"/>
          <w:sz w:val="24"/>
          <w:szCs w:val="24"/>
          <w:lang w:val="sr-Cyrl-RS"/>
        </w:rPr>
        <w:t>др Душан Бајатовић</w:t>
      </w:r>
    </w:p>
    <w:p w:rsidR="00D75028" w:rsidRPr="00D75028" w:rsidRDefault="00D75028" w:rsidP="00BE4A66">
      <w:pPr>
        <w:tabs>
          <w:tab w:val="center" w:pos="6545"/>
        </w:tabs>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ind w:left="6480" w:firstLine="720"/>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ПРЕДЛОГ</w:t>
      </w:r>
      <w:r w:rsidRPr="00D75028">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right"/>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before="210" w:after="225" w:line="240" w:lineRule="auto"/>
        <w:jc w:val="both"/>
        <w:outlineLvl w:val="0"/>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ab/>
        <w:t>Н</w:t>
      </w:r>
      <w:r w:rsidRPr="00D75028">
        <w:rPr>
          <w:rFonts w:ascii="Times New Roman" w:eastAsia="Times New Roman" w:hAnsi="Times New Roman" w:cs="Times New Roman"/>
          <w:sz w:val="24"/>
          <w:szCs w:val="24"/>
          <w:lang w:val="ru-RU"/>
        </w:rPr>
        <w:t xml:space="preserve">а основу члана </w:t>
      </w:r>
      <w:r w:rsidRPr="00D75028">
        <w:rPr>
          <w:rFonts w:ascii="Times New Roman" w:eastAsia="Times New Roman" w:hAnsi="Times New Roman" w:cs="Times New Roman"/>
          <w:sz w:val="24"/>
          <w:szCs w:val="24"/>
          <w:lang w:val="sr-Cyrl-CS"/>
        </w:rPr>
        <w:t>8. став 1. Закона о Народној скупштини („Службени гласник РС“, бр</w:t>
      </w:r>
      <w:r w:rsidRPr="00D75028">
        <w:rPr>
          <w:rFonts w:ascii="Times New Roman" w:eastAsia="Times New Roman" w:hAnsi="Times New Roman" w:cs="Times New Roman"/>
          <w:sz w:val="24"/>
          <w:szCs w:val="24"/>
        </w:rPr>
        <w:t>.</w:t>
      </w:r>
      <w:r w:rsidRPr="00D75028">
        <w:rPr>
          <w:rFonts w:ascii="Times New Roman" w:eastAsia="Times New Roman" w:hAnsi="Times New Roman" w:cs="Times New Roman"/>
          <w:sz w:val="24"/>
          <w:szCs w:val="24"/>
          <w:lang w:val="sr-Cyrl-CS"/>
        </w:rPr>
        <w:t xml:space="preserve"> 9/10</w:t>
      </w:r>
      <w:r w:rsidRPr="00D75028">
        <w:rPr>
          <w:rFonts w:ascii="Times New Roman" w:eastAsia="Times New Roman" w:hAnsi="Times New Roman" w:cs="Times New Roman"/>
          <w:sz w:val="24"/>
          <w:szCs w:val="24"/>
          <w:lang w:val="sr-Cyrl-RS"/>
        </w:rPr>
        <w:t xml:space="preserve"> и 108/13</w:t>
      </w:r>
      <w:r w:rsidRPr="00D75028">
        <w:rPr>
          <w:rFonts w:ascii="Times New Roman" w:eastAsia="Times New Roman" w:hAnsi="Times New Roman" w:cs="Times New Roman"/>
          <w:sz w:val="24"/>
          <w:szCs w:val="24"/>
        </w:rPr>
        <w:t xml:space="preserve"> </w:t>
      </w:r>
      <w:r w:rsidRPr="00D75028">
        <w:rPr>
          <w:rFonts w:ascii="Times New Roman" w:eastAsia="Times New Roman" w:hAnsi="Times New Roman" w:cs="Times New Roman"/>
          <w:sz w:val="24"/>
          <w:szCs w:val="24"/>
          <w:lang w:val="sr-Cyrl-RS"/>
        </w:rPr>
        <w:t>-</w:t>
      </w:r>
      <w:r w:rsidRPr="00D75028">
        <w:rPr>
          <w:rFonts w:ascii="Times New Roman" w:eastAsia="Times New Roman" w:hAnsi="Times New Roman" w:cs="Times New Roman"/>
          <w:sz w:val="24"/>
          <w:szCs w:val="24"/>
        </w:rPr>
        <w:t xml:space="preserve"> </w:t>
      </w:r>
      <w:r w:rsidRPr="00D75028">
        <w:rPr>
          <w:rFonts w:ascii="Times New Roman" w:eastAsia="Times New Roman" w:hAnsi="Times New Roman" w:cs="Times New Roman"/>
          <w:sz w:val="24"/>
          <w:szCs w:val="24"/>
          <w:lang w:val="sr-Cyrl-RS"/>
        </w:rPr>
        <w:t>др. закон</w:t>
      </w:r>
      <w:r w:rsidRPr="00D75028">
        <w:rPr>
          <w:rFonts w:ascii="Times New Roman" w:eastAsia="Times New Roman" w:hAnsi="Times New Roman" w:cs="Times New Roman"/>
          <w:sz w:val="24"/>
          <w:szCs w:val="24"/>
          <w:lang w:val="sr-Cyrl-CS"/>
        </w:rPr>
        <w:t>) и члана 23</w:t>
      </w:r>
      <w:r w:rsidRPr="00D75028">
        <w:rPr>
          <w:rFonts w:ascii="Times New Roman" w:eastAsia="Times New Roman" w:hAnsi="Times New Roman" w:cs="Times New Roman"/>
          <w:sz w:val="24"/>
          <w:szCs w:val="24"/>
          <w:lang w:val="ru-RU"/>
        </w:rPr>
        <w:t>9</w:t>
      </w:r>
      <w:r w:rsidRPr="00D75028">
        <w:rPr>
          <w:rFonts w:ascii="Times New Roman" w:eastAsia="Times New Roman" w:hAnsi="Times New Roman" w:cs="Times New Roman"/>
          <w:sz w:val="24"/>
          <w:szCs w:val="24"/>
          <w:lang w:val="sr-Cyrl-CS"/>
        </w:rPr>
        <w:t xml:space="preserve">. став </w:t>
      </w:r>
      <w:r w:rsidRPr="00D75028">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sr-Cyrl-CS"/>
        </w:rPr>
        <w:t xml:space="preserve">. Пословника Народне скупштине („Службени гласник РС“, број </w:t>
      </w:r>
      <w:r w:rsidRPr="00D75028">
        <w:rPr>
          <w:rFonts w:ascii="Times New Roman" w:eastAsia="Times New Roman" w:hAnsi="Times New Roman" w:cs="Times New Roman"/>
          <w:sz w:val="24"/>
          <w:szCs w:val="24"/>
          <w:lang w:val="ru-RU"/>
        </w:rPr>
        <w:t>20/</w:t>
      </w:r>
      <w:r w:rsidRPr="00D75028">
        <w:rPr>
          <w:rFonts w:ascii="Times New Roman" w:eastAsia="Times New Roman" w:hAnsi="Times New Roman" w:cs="Times New Roman"/>
          <w:sz w:val="24"/>
          <w:szCs w:val="24"/>
          <w:lang w:val="sr-Cyrl-CS"/>
        </w:rPr>
        <w:t>12-пречишћен текст),</w:t>
      </w: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ab/>
        <w:t>Народна скупштина Републике Србије, на __ седници ____</w:t>
      </w:r>
      <w:r w:rsidR="00BE4A66">
        <w:rPr>
          <w:rFonts w:ascii="Times New Roman" w:eastAsia="Times New Roman" w:hAnsi="Times New Roman" w:cs="Times New Roman"/>
          <w:sz w:val="24"/>
          <w:szCs w:val="24"/>
          <w:lang w:val="sr-Cyrl-CS"/>
        </w:rPr>
        <w:t>___ заседања, одржаној _____2025</w:t>
      </w:r>
      <w:r w:rsidRPr="00D75028">
        <w:rPr>
          <w:rFonts w:ascii="Times New Roman" w:eastAsia="Times New Roman" w:hAnsi="Times New Roman" w:cs="Times New Roman"/>
          <w:sz w:val="24"/>
          <w:szCs w:val="24"/>
          <w:lang w:val="sr-Cyrl-CS"/>
        </w:rPr>
        <w:t xml:space="preserve">. године, донела је </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ЗАКЉУЧ</w:t>
      </w:r>
      <w:r w:rsidRPr="00D75028">
        <w:rPr>
          <w:rFonts w:ascii="Times New Roman" w:eastAsia="Times New Roman" w:hAnsi="Times New Roman" w:cs="Times New Roman"/>
          <w:sz w:val="24"/>
          <w:szCs w:val="24"/>
        </w:rPr>
        <w:t>А</w:t>
      </w:r>
      <w:r w:rsidRPr="00D75028">
        <w:rPr>
          <w:rFonts w:ascii="Times New Roman" w:eastAsia="Times New Roman" w:hAnsi="Times New Roman" w:cs="Times New Roman"/>
          <w:sz w:val="24"/>
          <w:szCs w:val="24"/>
          <w:lang w:val="sr-Cyrl-CS"/>
        </w:rPr>
        <w:t>К</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поводом разматрања  </w:t>
      </w:r>
      <w:r w:rsidRPr="00D75028">
        <w:rPr>
          <w:rFonts w:ascii="Times New Roman" w:eastAsia="Times New Roman" w:hAnsi="Times New Roman" w:cs="Times New Roman"/>
          <w:sz w:val="24"/>
          <w:szCs w:val="24"/>
          <w:lang w:val="sr-Cyrl-RS"/>
        </w:rPr>
        <w:t>Годишњег и</w:t>
      </w:r>
      <w:r w:rsidRPr="00D75028">
        <w:rPr>
          <w:rFonts w:ascii="Times New Roman" w:eastAsia="Times New Roman" w:hAnsi="Times New Roman" w:cs="Times New Roman"/>
          <w:sz w:val="24"/>
          <w:szCs w:val="24"/>
          <w:lang w:val="ru-RU"/>
        </w:rPr>
        <w:t>звештаја о раду Комисије</w:t>
      </w:r>
      <w:r w:rsidR="00BE4A66">
        <w:rPr>
          <w:rFonts w:ascii="Times New Roman" w:eastAsia="Times New Roman" w:hAnsi="Times New Roman" w:cs="Times New Roman"/>
          <w:sz w:val="24"/>
          <w:szCs w:val="24"/>
          <w:lang w:val="ru-RU"/>
        </w:rPr>
        <w:t xml:space="preserve"> за заштиту конкуренције за 202</w:t>
      </w:r>
      <w:r w:rsidR="00E060A7">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ru-RU"/>
        </w:rPr>
        <w:t>. годину</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numPr>
          <w:ilvl w:val="0"/>
          <w:numId w:val="1"/>
        </w:numPr>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sr-Cyrl-CS"/>
        </w:rPr>
        <w:t>Прихвата се Годишњи и</w:t>
      </w:r>
      <w:r w:rsidRPr="00D75028">
        <w:rPr>
          <w:rFonts w:ascii="Times New Roman" w:eastAsia="Times New Roman" w:hAnsi="Times New Roman" w:cs="Times New Roman"/>
          <w:sz w:val="24"/>
          <w:szCs w:val="24"/>
          <w:lang w:val="ru-RU"/>
        </w:rPr>
        <w:t>звештај о раду Комисије</w:t>
      </w:r>
      <w:r w:rsidR="00BE4A66">
        <w:rPr>
          <w:rFonts w:ascii="Times New Roman" w:eastAsia="Times New Roman" w:hAnsi="Times New Roman" w:cs="Times New Roman"/>
          <w:sz w:val="24"/>
          <w:szCs w:val="24"/>
          <w:lang w:val="ru-RU"/>
        </w:rPr>
        <w:t xml:space="preserve"> за заштиту конкуренције за 202</w:t>
      </w:r>
      <w:r w:rsidR="00E060A7">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ru-RU"/>
        </w:rPr>
        <w:t>. годину.</w:t>
      </w:r>
    </w:p>
    <w:p w:rsidR="00D75028" w:rsidRPr="00D75028" w:rsidRDefault="00D75028" w:rsidP="00D75028">
      <w:pPr>
        <w:numPr>
          <w:ilvl w:val="0"/>
          <w:numId w:val="1"/>
        </w:numPr>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Овај закључак  објавити у “Службеном гласнику  Републике Србије”. </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РС Број __ </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У Београду, ____ 202</w:t>
      </w:r>
      <w:r w:rsidR="00BE4A66">
        <w:rPr>
          <w:rFonts w:ascii="Times New Roman" w:eastAsia="Times New Roman" w:hAnsi="Times New Roman" w:cs="Times New Roman"/>
          <w:sz w:val="24"/>
          <w:szCs w:val="24"/>
          <w:lang w:val="ru-RU"/>
        </w:rPr>
        <w:t>5</w:t>
      </w:r>
      <w:r w:rsidRPr="00D75028">
        <w:rPr>
          <w:rFonts w:ascii="Times New Roman" w:eastAsia="Times New Roman" w:hAnsi="Times New Roman" w:cs="Times New Roman"/>
          <w:sz w:val="24"/>
          <w:szCs w:val="24"/>
          <w:lang w:val="ru-RU"/>
        </w:rPr>
        <w:t>. године</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НАРОДНА СКУПШТИНА</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jc w:val="right"/>
        <w:rPr>
          <w:rFonts w:ascii="Times New Roman" w:eastAsia="Times New Roman" w:hAnsi="Times New Roman" w:cs="Times New Roman"/>
          <w:sz w:val="24"/>
          <w:szCs w:val="24"/>
          <w:lang w:val="ru-RU"/>
        </w:rPr>
      </w:pPr>
    </w:p>
    <w:p w:rsidR="00D75028" w:rsidRDefault="00D75028" w:rsidP="00D75028">
      <w:pPr>
        <w:spacing w:after="0" w:line="240" w:lineRule="auto"/>
        <w:ind w:left="4320" w:firstLine="720"/>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ПРЕДСЕДНИК </w:t>
      </w:r>
    </w:p>
    <w:p w:rsidR="004367DD" w:rsidRPr="00D75028" w:rsidRDefault="004367DD" w:rsidP="00D75028">
      <w:pPr>
        <w:spacing w:after="0" w:line="240" w:lineRule="auto"/>
        <w:ind w:left="4320" w:firstLine="720"/>
        <w:rPr>
          <w:rFonts w:ascii="Times New Roman" w:eastAsia="Times New Roman" w:hAnsi="Times New Roman" w:cs="Times New Roman"/>
          <w:sz w:val="24"/>
          <w:szCs w:val="24"/>
          <w:lang w:val="ru-RU"/>
        </w:rPr>
      </w:pPr>
    </w:p>
    <w:p w:rsidR="00D75028" w:rsidRPr="00D75028" w:rsidRDefault="004367DD" w:rsidP="00D75028">
      <w:pPr>
        <w:spacing w:after="0" w:line="240" w:lineRule="auto"/>
        <w:ind w:left="432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sr-Cyrl-RS"/>
        </w:rPr>
        <w:t>Ана Брнабић</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sr-Cyrl-CS"/>
        </w:rPr>
        <w:t xml:space="preserve">                                                                       </w:t>
      </w:r>
      <w:r w:rsidR="004367DD">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7574FB" w:rsidRDefault="007574FB" w:rsidP="007549FD"/>
    <w:p w:rsidR="003739B1" w:rsidRDefault="003739B1" w:rsidP="003739B1">
      <w:pPr>
        <w:spacing w:after="0" w:line="240" w:lineRule="auto"/>
        <w:ind w:left="2160" w:firstLine="720"/>
        <w:jc w:val="both"/>
        <w:rPr>
          <w:rFonts w:ascii="Times New Roman" w:eastAsia="Times New Roman" w:hAnsi="Times New Roman" w:cs="Times New Roman"/>
          <w:sz w:val="24"/>
          <w:szCs w:val="24"/>
          <w:lang w:val="ru-RU"/>
        </w:rPr>
      </w:pPr>
      <w:r w:rsidRPr="003739B1">
        <w:rPr>
          <w:rFonts w:ascii="Times New Roman" w:eastAsia="Times New Roman" w:hAnsi="Times New Roman" w:cs="Times New Roman"/>
          <w:sz w:val="24"/>
          <w:szCs w:val="24"/>
          <w:lang w:val="ru-RU"/>
        </w:rPr>
        <w:lastRenderedPageBreak/>
        <w:t>О Б Р А З Л О Ж Е Њ Е</w:t>
      </w:r>
    </w:p>
    <w:p w:rsidR="00E060A7" w:rsidRPr="003739B1" w:rsidRDefault="00E060A7" w:rsidP="003739B1">
      <w:pPr>
        <w:spacing w:after="0" w:line="240" w:lineRule="auto"/>
        <w:ind w:left="2160" w:firstLine="720"/>
        <w:jc w:val="both"/>
        <w:rPr>
          <w:rFonts w:ascii="Times New Roman" w:eastAsia="Times New Roman" w:hAnsi="Times New Roman" w:cs="Times New Roman"/>
          <w:sz w:val="24"/>
          <w:szCs w:val="24"/>
          <w:lang w:val="ru-RU"/>
        </w:rPr>
      </w:pPr>
    </w:p>
    <w:p w:rsidR="003739B1" w:rsidRPr="003739B1" w:rsidRDefault="003739B1" w:rsidP="003739B1">
      <w:pPr>
        <w:spacing w:after="0" w:line="240" w:lineRule="auto"/>
        <w:jc w:val="both"/>
        <w:rPr>
          <w:rFonts w:ascii="Times New Roman" w:eastAsia="Times New Roman" w:hAnsi="Times New Roman" w:cs="Times New Roman"/>
          <w:sz w:val="24"/>
          <w:szCs w:val="24"/>
          <w:lang w:val="sr-Cyrl-CS"/>
        </w:rPr>
      </w:pPr>
    </w:p>
    <w:p w:rsidR="003739B1" w:rsidRPr="003739B1" w:rsidRDefault="003739B1" w:rsidP="003739B1">
      <w:pPr>
        <w:spacing w:after="0" w:line="240" w:lineRule="auto"/>
        <w:jc w:val="both"/>
        <w:rPr>
          <w:rFonts w:ascii="Times New Roman" w:eastAsia="Times New Roman" w:hAnsi="Times New Roman" w:cs="Times New Roman"/>
          <w:sz w:val="24"/>
          <w:szCs w:val="24"/>
          <w:lang w:val="sr-Cyrl-CS"/>
        </w:rPr>
      </w:pPr>
      <w:r w:rsidRPr="003739B1">
        <w:rPr>
          <w:rFonts w:ascii="Times New Roman" w:eastAsia="Times New Roman" w:hAnsi="Times New Roman" w:cs="Times New Roman"/>
          <w:sz w:val="24"/>
          <w:szCs w:val="24"/>
          <w:lang w:val="sr-Cyrl-CS"/>
        </w:rPr>
        <w:tab/>
      </w:r>
      <w:r w:rsidRPr="003739B1">
        <w:rPr>
          <w:rFonts w:ascii="Times New Roman" w:eastAsia="Times New Roman" w:hAnsi="Times New Roman" w:cs="Times New Roman"/>
          <w:sz w:val="24"/>
          <w:szCs w:val="24"/>
          <w:lang w:val="sr-Cyrl-CS"/>
        </w:rPr>
        <w:tab/>
        <w:t>Правни основ за доношење Закључка садржан је у члану 8. став 1. Закона о Народној скупштини („Службени гласник РС“, бр</w:t>
      </w:r>
      <w:r w:rsidRPr="003739B1">
        <w:rPr>
          <w:rFonts w:ascii="Times New Roman" w:eastAsia="Times New Roman" w:hAnsi="Times New Roman" w:cs="Times New Roman"/>
          <w:sz w:val="24"/>
          <w:szCs w:val="24"/>
        </w:rPr>
        <w:t>.</w:t>
      </w:r>
      <w:r w:rsidRPr="003739B1">
        <w:rPr>
          <w:rFonts w:ascii="Times New Roman" w:eastAsia="Times New Roman" w:hAnsi="Times New Roman" w:cs="Times New Roman"/>
          <w:sz w:val="24"/>
          <w:szCs w:val="24"/>
          <w:lang w:val="sr-Cyrl-CS"/>
        </w:rPr>
        <w:t xml:space="preserve"> 9/10</w:t>
      </w:r>
      <w:r w:rsidRPr="003739B1">
        <w:rPr>
          <w:rFonts w:ascii="Times New Roman" w:eastAsia="Times New Roman" w:hAnsi="Times New Roman" w:cs="Times New Roman"/>
          <w:sz w:val="24"/>
          <w:szCs w:val="24"/>
          <w:lang w:val="sr-Cyrl-RS"/>
        </w:rPr>
        <w:t xml:space="preserve"> и 108/13</w:t>
      </w:r>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w:t>
      </w:r>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др. закон</w:t>
      </w:r>
      <w:r w:rsidRPr="003739B1">
        <w:rPr>
          <w:rFonts w:ascii="Times New Roman" w:eastAsia="Times New Roman" w:hAnsi="Times New Roman" w:cs="Times New Roman"/>
          <w:sz w:val="24"/>
          <w:szCs w:val="24"/>
          <w:lang w:val="sr-Cyrl-CS"/>
        </w:rPr>
        <w:t>) и члану 23</w:t>
      </w:r>
      <w:r w:rsidRPr="003739B1">
        <w:rPr>
          <w:rFonts w:ascii="Times New Roman" w:eastAsia="Times New Roman" w:hAnsi="Times New Roman" w:cs="Times New Roman"/>
          <w:sz w:val="24"/>
          <w:szCs w:val="24"/>
          <w:lang w:val="ru-RU"/>
        </w:rPr>
        <w:t>9</w:t>
      </w:r>
      <w:r w:rsidRPr="003739B1">
        <w:rPr>
          <w:rFonts w:ascii="Times New Roman" w:eastAsia="Times New Roman" w:hAnsi="Times New Roman" w:cs="Times New Roman"/>
          <w:sz w:val="24"/>
          <w:szCs w:val="24"/>
          <w:lang w:val="sr-Cyrl-CS"/>
        </w:rPr>
        <w:t xml:space="preserve">. став 3. Пословника Народне скупштине („Службени гласник РС“, број </w:t>
      </w:r>
      <w:r w:rsidRPr="003739B1">
        <w:rPr>
          <w:rFonts w:ascii="Times New Roman" w:eastAsia="Times New Roman" w:hAnsi="Times New Roman" w:cs="Times New Roman"/>
          <w:sz w:val="24"/>
          <w:szCs w:val="24"/>
          <w:lang w:val="ru-RU"/>
        </w:rPr>
        <w:t>20/</w:t>
      </w:r>
      <w:r w:rsidRPr="003739B1">
        <w:rPr>
          <w:rFonts w:ascii="Times New Roman" w:eastAsia="Times New Roman" w:hAnsi="Times New Roman" w:cs="Times New Roman"/>
          <w:sz w:val="24"/>
          <w:szCs w:val="24"/>
          <w:lang w:val="sr-Cyrl-CS"/>
        </w:rPr>
        <w:t>12-пречишћен текст).</w:t>
      </w:r>
    </w:p>
    <w:p w:rsidR="003739B1" w:rsidRPr="003739B1" w:rsidRDefault="003739B1" w:rsidP="003739B1">
      <w:pPr>
        <w:spacing w:after="0" w:line="240" w:lineRule="auto"/>
        <w:ind w:firstLine="1440"/>
        <w:jc w:val="both"/>
        <w:rPr>
          <w:rFonts w:ascii="Times New Roman" w:eastAsia="Calibri" w:hAnsi="Times New Roman" w:cs="Times New Roman"/>
          <w:sz w:val="24"/>
          <w:szCs w:val="24"/>
          <w:lang w:val="sr-Cyrl-RS"/>
        </w:rPr>
      </w:pPr>
      <w:r w:rsidRPr="003739B1">
        <w:rPr>
          <w:rFonts w:ascii="Times New Roman" w:eastAsia="Calibri" w:hAnsi="Times New Roman" w:cs="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3739B1" w:rsidRPr="003739B1" w:rsidRDefault="003739B1" w:rsidP="003739B1">
      <w:pPr>
        <w:spacing w:after="0" w:line="240" w:lineRule="auto"/>
        <w:jc w:val="both"/>
        <w:rPr>
          <w:rFonts w:ascii="Times New Roman" w:eastAsia="Times New Roman" w:hAnsi="Times New Roman" w:cs="Times New Roman"/>
          <w:sz w:val="24"/>
          <w:szCs w:val="24"/>
          <w:lang w:val="sr-Cyrl-RS"/>
        </w:rPr>
      </w:pPr>
      <w:r w:rsidRPr="003739B1">
        <w:rPr>
          <w:rFonts w:ascii="Times New Roman" w:eastAsia="Times New Roman" w:hAnsi="Times New Roman" w:cs="Times New Roman"/>
          <w:color w:val="FF0000"/>
          <w:sz w:val="24"/>
          <w:szCs w:val="24"/>
          <w:lang w:val="sr-Cyrl-RS"/>
        </w:rPr>
        <w:tab/>
      </w:r>
      <w:r w:rsidRPr="003739B1">
        <w:rPr>
          <w:rFonts w:ascii="Times New Roman" w:eastAsia="Times New Roman" w:hAnsi="Times New Roman" w:cs="Times New Roman"/>
          <w:color w:val="FF0000"/>
          <w:sz w:val="24"/>
          <w:szCs w:val="24"/>
          <w:lang w:val="sr-Cyrl-RS"/>
        </w:rPr>
        <w:tab/>
      </w:r>
      <w:r w:rsidRPr="003739B1">
        <w:rPr>
          <w:rFonts w:ascii="Times New Roman" w:eastAsia="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3739B1" w:rsidRPr="003739B1" w:rsidRDefault="003739B1" w:rsidP="003739B1">
      <w:pPr>
        <w:tabs>
          <w:tab w:val="left" w:pos="1440"/>
        </w:tabs>
        <w:spacing w:after="0" w:line="240" w:lineRule="auto"/>
        <w:jc w:val="both"/>
        <w:rPr>
          <w:rFonts w:ascii="Times New Roman" w:eastAsia="Times New Roman" w:hAnsi="Times New Roman" w:cs="Times New Roman"/>
          <w:sz w:val="24"/>
          <w:szCs w:val="24"/>
        </w:rPr>
      </w:pPr>
      <w:r w:rsidRPr="003739B1">
        <w:rPr>
          <w:rFonts w:ascii="Times New Roman" w:eastAsia="Times New Roman" w:hAnsi="Times New Roman" w:cs="Times New Roman"/>
          <w:sz w:val="24"/>
          <w:szCs w:val="24"/>
          <w:lang w:val="sr-Cyrl-RS"/>
        </w:rPr>
        <w:tab/>
      </w:r>
      <w:proofErr w:type="spellStart"/>
      <w:r w:rsidRPr="003739B1">
        <w:rPr>
          <w:rFonts w:ascii="Times New Roman" w:eastAsia="Times New Roman" w:hAnsi="Times New Roman" w:cs="Times New Roman"/>
          <w:sz w:val="24"/>
          <w:szCs w:val="24"/>
        </w:rPr>
        <w:t>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основу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члана</w:t>
      </w:r>
      <w:proofErr w:type="spellEnd"/>
      <w:r w:rsidRPr="003739B1">
        <w:rPr>
          <w:rFonts w:ascii="Times New Roman" w:eastAsia="Times New Roman" w:hAnsi="Times New Roman" w:cs="Times New Roman"/>
          <w:sz w:val="24"/>
          <w:szCs w:val="24"/>
        </w:rPr>
        <w:t xml:space="preserve"> 20. </w:t>
      </w:r>
      <w:proofErr w:type="spellStart"/>
      <w:r w:rsidRPr="003739B1">
        <w:rPr>
          <w:rFonts w:ascii="Times New Roman" w:eastAsia="Times New Roman" w:hAnsi="Times New Roman" w:cs="Times New Roman"/>
          <w:sz w:val="24"/>
          <w:szCs w:val="24"/>
        </w:rPr>
        <w:t>Закона</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заштити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Службени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гласник</w:t>
      </w:r>
      <w:proofErr w:type="spellEnd"/>
      <w:r w:rsidRPr="003739B1">
        <w:rPr>
          <w:rFonts w:ascii="Times New Roman" w:eastAsia="Times New Roman" w:hAnsi="Times New Roman" w:cs="Times New Roman"/>
          <w:sz w:val="24"/>
          <w:szCs w:val="24"/>
        </w:rPr>
        <w:t xml:space="preserve"> РС“, </w:t>
      </w:r>
      <w:proofErr w:type="spellStart"/>
      <w:r w:rsidRPr="003739B1">
        <w:rPr>
          <w:rFonts w:ascii="Times New Roman" w:eastAsia="Times New Roman" w:hAnsi="Times New Roman" w:cs="Times New Roman"/>
          <w:sz w:val="24"/>
          <w:szCs w:val="24"/>
        </w:rPr>
        <w:t>бр</w:t>
      </w:r>
      <w:proofErr w:type="spellEnd"/>
      <w:r w:rsidRPr="003739B1">
        <w:rPr>
          <w:rFonts w:ascii="Times New Roman" w:eastAsia="Times New Roman" w:hAnsi="Times New Roman" w:cs="Times New Roman"/>
          <w:sz w:val="24"/>
          <w:szCs w:val="24"/>
          <w:lang w:val="sr-Cyrl-RS"/>
        </w:rPr>
        <w:t>.</w:t>
      </w:r>
      <w:r w:rsidRPr="003739B1">
        <w:rPr>
          <w:rFonts w:ascii="Times New Roman" w:eastAsia="Times New Roman" w:hAnsi="Times New Roman" w:cs="Times New Roman"/>
          <w:sz w:val="24"/>
          <w:szCs w:val="24"/>
        </w:rPr>
        <w:t xml:space="preserve"> 51/09</w:t>
      </w:r>
      <w:r w:rsidRPr="003739B1">
        <w:rPr>
          <w:rFonts w:ascii="Times New Roman" w:eastAsia="Times New Roman" w:hAnsi="Times New Roman" w:cs="Times New Roman"/>
          <w:sz w:val="24"/>
          <w:szCs w:val="24"/>
          <w:lang w:val="sr-Cyrl-RS"/>
        </w:rPr>
        <w:t xml:space="preserve"> и 95/13</w:t>
      </w:r>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подноси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годишњи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извештај</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до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краја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фебруара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текуће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претходну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годину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Сагласно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наведеној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одредби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закона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поднела</w:t>
      </w:r>
      <w:proofErr w:type="spellEnd"/>
      <w:r w:rsidRPr="003739B1">
        <w:rPr>
          <w:rFonts w:ascii="Times New Roman" w:eastAsia="Times New Roman" w:hAnsi="Times New Roman" w:cs="Times New Roman"/>
          <w:sz w:val="24"/>
          <w:szCs w:val="24"/>
        </w:rPr>
        <w:t xml:space="preserve"> </w:t>
      </w:r>
      <w:r w:rsidR="00E060A7">
        <w:rPr>
          <w:rFonts w:ascii="Times New Roman" w:eastAsia="Times New Roman" w:hAnsi="Times New Roman" w:cs="Times New Roman"/>
          <w:sz w:val="24"/>
          <w:szCs w:val="24"/>
          <w:lang w:val="sr-Cyrl-RS"/>
        </w:rPr>
        <w:t>28. фебруара</w:t>
      </w:r>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E060A7">
        <w:rPr>
          <w:rFonts w:ascii="Times New Roman" w:eastAsia="Times New Roman" w:hAnsi="Times New Roman" w:cs="Times New Roman"/>
          <w:sz w:val="24"/>
          <w:szCs w:val="24"/>
          <w:lang w:val="sr-Cyrl-RS"/>
        </w:rPr>
        <w:t>4</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године</w:t>
      </w:r>
      <w:proofErr w:type="spellEnd"/>
      <w:proofErr w:type="gram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Годишњи и</w:t>
      </w:r>
      <w:r w:rsidRPr="003739B1">
        <w:rPr>
          <w:rFonts w:ascii="Times New Roman" w:eastAsia="Times New Roman" w:hAnsi="Times New Roman" w:cs="Times New Roman"/>
          <w:sz w:val="24"/>
          <w:szCs w:val="24"/>
          <w:lang w:val="ru-RU"/>
        </w:rPr>
        <w:t>звештај</w:t>
      </w:r>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E060A7">
        <w:rPr>
          <w:rFonts w:ascii="Times New Roman" w:eastAsia="Times New Roman" w:hAnsi="Times New Roman" w:cs="Times New Roman"/>
          <w:sz w:val="24"/>
          <w:szCs w:val="24"/>
          <w:lang w:val="sr-Cyrl-RS"/>
        </w:rPr>
        <w:t>3</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годину</w:t>
      </w:r>
      <w:proofErr w:type="spellEnd"/>
      <w:proofErr w:type="gramEnd"/>
      <w:r w:rsidRPr="003739B1">
        <w:rPr>
          <w:rFonts w:ascii="Times New Roman" w:eastAsia="Times New Roman" w:hAnsi="Times New Roman" w:cs="Times New Roman"/>
          <w:sz w:val="24"/>
          <w:szCs w:val="24"/>
        </w:rPr>
        <w:t>.</w:t>
      </w:r>
    </w:p>
    <w:p w:rsidR="003739B1" w:rsidRPr="003739B1" w:rsidRDefault="003739B1" w:rsidP="003739B1">
      <w:pPr>
        <w:spacing w:after="0" w:line="240" w:lineRule="auto"/>
        <w:jc w:val="both"/>
        <w:rPr>
          <w:rFonts w:ascii="Times New Roman" w:eastAsia="Times New Roman" w:hAnsi="Times New Roman" w:cs="Times New Roman"/>
          <w:color w:val="FF0000"/>
          <w:sz w:val="24"/>
          <w:szCs w:val="24"/>
          <w:lang w:val="sr-Cyrl-CS"/>
        </w:rPr>
      </w:pPr>
      <w:r w:rsidRPr="003739B1">
        <w:rPr>
          <w:rFonts w:ascii="Times New Roman" w:eastAsia="Times New Roman" w:hAnsi="Times New Roman" w:cs="Times New Roman"/>
          <w:sz w:val="24"/>
          <w:szCs w:val="24"/>
          <w:lang w:val="sr-Cyrl-RS"/>
        </w:rPr>
        <w:tab/>
      </w:r>
      <w:r w:rsidRPr="003739B1">
        <w:rPr>
          <w:rFonts w:ascii="Times New Roman" w:eastAsia="Times New Roman" w:hAnsi="Times New Roman" w:cs="Times New Roman"/>
          <w:sz w:val="24"/>
          <w:szCs w:val="24"/>
          <w:lang w:val="sr-Cyrl-RS"/>
        </w:rPr>
        <w:tab/>
      </w:r>
      <w:proofErr w:type="spellStart"/>
      <w:r w:rsidRPr="003739B1">
        <w:rPr>
          <w:rFonts w:ascii="Times New Roman" w:eastAsia="Times New Roman" w:hAnsi="Times New Roman" w:cs="Times New Roman"/>
          <w:sz w:val="24"/>
          <w:szCs w:val="24"/>
        </w:rPr>
        <w:t>Одбор</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привреду, регионални развој, трговину, туризам и енергетику</w:t>
      </w:r>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седници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одржаној</w:t>
      </w:r>
      <w:proofErr w:type="spellEnd"/>
      <w:r w:rsidRPr="003739B1">
        <w:rPr>
          <w:rFonts w:ascii="Times New Roman" w:eastAsia="Times New Roman" w:hAnsi="Times New Roman" w:cs="Times New Roman"/>
          <w:sz w:val="24"/>
          <w:szCs w:val="24"/>
        </w:rPr>
        <w:t xml:space="preserve"> </w:t>
      </w:r>
      <w:r w:rsidR="00022B69">
        <w:rPr>
          <w:rFonts w:ascii="Times New Roman" w:eastAsia="Times New Roman" w:hAnsi="Times New Roman" w:cs="Times New Roman"/>
          <w:sz w:val="24"/>
          <w:szCs w:val="24"/>
          <w:lang w:val="sr-Cyrl-RS"/>
        </w:rPr>
        <w:t>17. децембра</w:t>
      </w:r>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022B69">
        <w:rPr>
          <w:rFonts w:ascii="Times New Roman" w:eastAsia="Times New Roman" w:hAnsi="Times New Roman" w:cs="Times New Roman"/>
          <w:sz w:val="24"/>
          <w:szCs w:val="24"/>
          <w:lang w:val="sr-Cyrl-RS"/>
        </w:rPr>
        <w:t>5</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године</w:t>
      </w:r>
      <w:proofErr w:type="spellEnd"/>
      <w:proofErr w:type="gram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размотрио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 xml:space="preserve"> Годишњи и</w:t>
      </w:r>
      <w:proofErr w:type="spellStart"/>
      <w:r w:rsidRPr="003739B1">
        <w:rPr>
          <w:rFonts w:ascii="Times New Roman" w:eastAsia="Times New Roman" w:hAnsi="Times New Roman" w:cs="Times New Roman"/>
          <w:sz w:val="24"/>
          <w:szCs w:val="24"/>
        </w:rPr>
        <w:t>звештај</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20</w:t>
      </w:r>
      <w:r w:rsidR="00022B69">
        <w:rPr>
          <w:rFonts w:ascii="Times New Roman" w:eastAsia="Times New Roman" w:hAnsi="Times New Roman" w:cs="Times New Roman"/>
          <w:sz w:val="24"/>
          <w:szCs w:val="24"/>
          <w:lang w:val="sr-Cyrl-RS"/>
        </w:rPr>
        <w:t>2</w:t>
      </w:r>
      <w:r w:rsidR="00E060A7">
        <w:rPr>
          <w:rFonts w:ascii="Times New Roman" w:eastAsia="Times New Roman" w:hAnsi="Times New Roman" w:cs="Times New Roman"/>
          <w:sz w:val="24"/>
          <w:szCs w:val="24"/>
          <w:lang w:val="sr-Cyrl-RS"/>
        </w:rPr>
        <w:t>3</w:t>
      </w:r>
      <w:bookmarkStart w:id="0" w:name="_GoBack"/>
      <w:bookmarkEnd w:id="0"/>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годину</w:t>
      </w:r>
      <w:proofErr w:type="spellEnd"/>
      <w:proofErr w:type="gramEnd"/>
      <w:r w:rsidRPr="003739B1">
        <w:rPr>
          <w:rFonts w:ascii="Times New Roman" w:eastAsia="Times New Roman" w:hAnsi="Times New Roman" w:cs="Times New Roman"/>
          <w:sz w:val="24"/>
          <w:szCs w:val="24"/>
        </w:rPr>
        <w:t xml:space="preserve"> и </w:t>
      </w:r>
      <w:proofErr w:type="spellStart"/>
      <w:r w:rsidRPr="003739B1">
        <w:rPr>
          <w:rFonts w:ascii="Times New Roman" w:eastAsia="Times New Roman" w:hAnsi="Times New Roman" w:cs="Times New Roman"/>
          <w:sz w:val="24"/>
          <w:szCs w:val="24"/>
        </w:rPr>
        <w:t>сагласно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члану</w:t>
      </w:r>
      <w:proofErr w:type="spellEnd"/>
      <w:r w:rsidRPr="003739B1">
        <w:rPr>
          <w:rFonts w:ascii="Times New Roman" w:eastAsia="Times New Roman" w:hAnsi="Times New Roman" w:cs="Times New Roman"/>
          <w:sz w:val="24"/>
          <w:szCs w:val="24"/>
        </w:rPr>
        <w:t xml:space="preserve"> 237. </w:t>
      </w:r>
      <w:proofErr w:type="spellStart"/>
      <w:proofErr w:type="gramStart"/>
      <w:r w:rsidRPr="003739B1">
        <w:rPr>
          <w:rFonts w:ascii="Times New Roman" w:eastAsia="Times New Roman" w:hAnsi="Times New Roman" w:cs="Times New Roman"/>
          <w:sz w:val="24"/>
          <w:szCs w:val="24"/>
        </w:rPr>
        <w:t>став</w:t>
      </w:r>
      <w:proofErr w:type="spellEnd"/>
      <w:proofErr w:type="gramEnd"/>
      <w:r w:rsidRPr="003739B1">
        <w:rPr>
          <w:rFonts w:ascii="Times New Roman" w:eastAsia="Times New Roman" w:hAnsi="Times New Roman" w:cs="Times New Roman"/>
          <w:sz w:val="24"/>
          <w:szCs w:val="24"/>
        </w:rPr>
        <w:t xml:space="preserve"> 4. </w:t>
      </w:r>
      <w:proofErr w:type="spellStart"/>
      <w:r w:rsidRPr="003739B1">
        <w:rPr>
          <w:rFonts w:ascii="Times New Roman" w:eastAsia="Times New Roman" w:hAnsi="Times New Roman" w:cs="Times New Roman"/>
          <w:sz w:val="24"/>
          <w:szCs w:val="24"/>
        </w:rPr>
        <w:t>Пословника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утврдио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Предлог</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закључка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који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извештајем</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поднео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скупштини</w:t>
      </w:r>
      <w:proofErr w:type="spellEnd"/>
      <w:r w:rsidRPr="003739B1">
        <w:rPr>
          <w:rFonts w:ascii="Times New Roman" w:eastAsia="Times New Roman" w:hAnsi="Times New Roman" w:cs="Times New Roman"/>
          <w:sz w:val="24"/>
          <w:szCs w:val="24"/>
        </w:rPr>
        <w:t>.</w:t>
      </w:r>
      <w:r w:rsidRPr="003739B1">
        <w:rPr>
          <w:rFonts w:ascii="Times New Roman" w:eastAsia="Times New Roman" w:hAnsi="Times New Roman" w:cs="Times New Roman"/>
          <w:color w:val="FF0000"/>
          <w:sz w:val="24"/>
          <w:szCs w:val="24"/>
          <w:lang w:val="sr-Cyrl-CS"/>
        </w:rPr>
        <w:t xml:space="preserve"> </w:t>
      </w:r>
    </w:p>
    <w:p w:rsidR="003739B1" w:rsidRPr="003739B1" w:rsidRDefault="003739B1" w:rsidP="003739B1">
      <w:pPr>
        <w:spacing w:after="0" w:line="240" w:lineRule="auto"/>
        <w:ind w:firstLine="1440"/>
        <w:jc w:val="both"/>
        <w:rPr>
          <w:rFonts w:ascii="Calibri" w:eastAsia="Calibri" w:hAnsi="Calibri" w:cs="Times New Roman"/>
          <w:lang w:val="ru-RU"/>
        </w:rPr>
      </w:pPr>
      <w:r w:rsidRPr="003739B1">
        <w:rPr>
          <w:rFonts w:ascii="Times New Roman" w:eastAsia="Calibri" w:hAnsi="Times New Roman" w:cs="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3739B1" w:rsidRPr="003739B1" w:rsidRDefault="003739B1" w:rsidP="003739B1">
      <w:pPr>
        <w:spacing w:after="0" w:line="240" w:lineRule="auto"/>
        <w:ind w:firstLine="1440"/>
        <w:jc w:val="both"/>
        <w:rPr>
          <w:rFonts w:ascii="Times New Roman" w:eastAsia="Calibri" w:hAnsi="Times New Roman" w:cs="Times New Roman"/>
          <w:sz w:val="24"/>
          <w:szCs w:val="24"/>
        </w:rPr>
      </w:pPr>
      <w:r w:rsidRPr="003739B1">
        <w:rPr>
          <w:rFonts w:ascii="Times New Roman" w:eastAsia="Calibri" w:hAnsi="Times New Roman" w:cs="Times New Roman"/>
          <w:sz w:val="24"/>
          <w:szCs w:val="24"/>
          <w:lang w:val="ru-RU"/>
        </w:rPr>
        <w:t xml:space="preserve">Одбор је, у складу са чланом </w:t>
      </w:r>
      <w:r w:rsidRPr="003739B1">
        <w:rPr>
          <w:rFonts w:ascii="Times New Roman" w:eastAsia="Calibri" w:hAnsi="Times New Roman" w:cs="Times New Roman"/>
          <w:sz w:val="24"/>
          <w:szCs w:val="24"/>
          <w:lang w:val="sr-Cyrl-RS"/>
        </w:rPr>
        <w:t>237. став 4. Пословника Народне скупштине, поднео</w:t>
      </w:r>
      <w:r w:rsidRPr="003739B1">
        <w:rPr>
          <w:rFonts w:ascii="Times New Roman" w:eastAsia="Calibri" w:hAnsi="Times New Roman" w:cs="Times New Roman"/>
          <w:sz w:val="24"/>
          <w:szCs w:val="24"/>
          <w:lang w:val="ru-RU"/>
        </w:rPr>
        <w:t xml:space="preserve"> </w:t>
      </w:r>
      <w:r w:rsidRPr="003739B1">
        <w:rPr>
          <w:rFonts w:ascii="Times New Roman" w:eastAsia="Calibri" w:hAnsi="Times New Roman" w:cs="Times New Roman"/>
          <w:sz w:val="24"/>
          <w:szCs w:val="24"/>
          <w:lang w:val="sr-Cyrl-RS"/>
        </w:rPr>
        <w:t>Народној скупштини Извештај са Предлогом закључка.</w:t>
      </w:r>
    </w:p>
    <w:p w:rsidR="003739B1" w:rsidRPr="003739B1" w:rsidRDefault="003739B1" w:rsidP="003739B1">
      <w:pPr>
        <w:spacing w:after="0" w:line="240" w:lineRule="auto"/>
        <w:jc w:val="both"/>
        <w:rPr>
          <w:rFonts w:ascii="Calibri" w:eastAsia="Calibri" w:hAnsi="Calibri" w:cs="Times New Roman"/>
          <w:lang w:val="ru-RU"/>
        </w:rPr>
      </w:pPr>
      <w:r w:rsidRPr="003739B1">
        <w:rPr>
          <w:rFonts w:ascii="Times New Roman" w:eastAsia="Calibri" w:hAnsi="Times New Roman" w:cs="Times New Roman"/>
          <w:color w:val="FF0000"/>
          <w:sz w:val="24"/>
          <w:szCs w:val="24"/>
          <w:lang w:val="sr-Cyrl-RS"/>
        </w:rPr>
        <w:tab/>
      </w:r>
      <w:r w:rsidRPr="003739B1">
        <w:rPr>
          <w:rFonts w:ascii="Times New Roman" w:eastAsia="Calibri" w:hAnsi="Times New Roman" w:cs="Times New Roman"/>
          <w:color w:val="FF0000"/>
          <w:sz w:val="24"/>
          <w:szCs w:val="24"/>
          <w:lang w:val="sr-Cyrl-RS"/>
        </w:rPr>
        <w:tab/>
      </w:r>
    </w:p>
    <w:p w:rsidR="003739B1" w:rsidRPr="003739B1" w:rsidRDefault="003739B1" w:rsidP="003739B1">
      <w:pPr>
        <w:spacing w:after="0" w:line="240" w:lineRule="auto"/>
        <w:rPr>
          <w:rFonts w:ascii="Times New Roman" w:eastAsia="Times New Roman" w:hAnsi="Times New Roman" w:cs="Times New Roman"/>
          <w:sz w:val="24"/>
          <w:szCs w:val="24"/>
          <w:lang w:val="ru-RU"/>
        </w:rPr>
      </w:pPr>
    </w:p>
    <w:p w:rsidR="003739B1" w:rsidRPr="003739B1" w:rsidRDefault="003739B1" w:rsidP="003739B1">
      <w:pPr>
        <w:spacing w:after="0" w:line="240" w:lineRule="auto"/>
        <w:rPr>
          <w:rFonts w:ascii="Times New Roman" w:eastAsia="Times New Roman" w:hAnsi="Times New Roman" w:cs="Times New Roman"/>
          <w:sz w:val="24"/>
          <w:szCs w:val="24"/>
          <w:lang w:val="ru-RU"/>
        </w:rPr>
      </w:pPr>
    </w:p>
    <w:p w:rsidR="003739B1" w:rsidRPr="003739B1" w:rsidRDefault="003739B1" w:rsidP="003739B1">
      <w:pPr>
        <w:spacing w:after="0" w:line="240" w:lineRule="auto"/>
        <w:rPr>
          <w:rFonts w:ascii="Times New Roman" w:eastAsia="Times New Roman" w:hAnsi="Times New Roman" w:cs="Times New Roman"/>
          <w:sz w:val="24"/>
          <w:szCs w:val="24"/>
        </w:rPr>
      </w:pPr>
    </w:p>
    <w:p w:rsidR="003739B1" w:rsidRDefault="003739B1" w:rsidP="007549FD"/>
    <w:sectPr w:rsidR="003739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2B"/>
    <w:rsid w:val="0000500E"/>
    <w:rsid w:val="00022B69"/>
    <w:rsid w:val="0013688B"/>
    <w:rsid w:val="001D39A4"/>
    <w:rsid w:val="002032CE"/>
    <w:rsid w:val="00241709"/>
    <w:rsid w:val="002527C0"/>
    <w:rsid w:val="003739B1"/>
    <w:rsid w:val="004367DD"/>
    <w:rsid w:val="0048362B"/>
    <w:rsid w:val="006771FB"/>
    <w:rsid w:val="006A52BD"/>
    <w:rsid w:val="00734B9F"/>
    <w:rsid w:val="007549FD"/>
    <w:rsid w:val="007574FB"/>
    <w:rsid w:val="007E2D3D"/>
    <w:rsid w:val="007F1F18"/>
    <w:rsid w:val="009B7634"/>
    <w:rsid w:val="00AF1E59"/>
    <w:rsid w:val="00BE4A66"/>
    <w:rsid w:val="00C05507"/>
    <w:rsid w:val="00D1360A"/>
    <w:rsid w:val="00D42B50"/>
    <w:rsid w:val="00D75028"/>
    <w:rsid w:val="00E060A7"/>
    <w:rsid w:val="00F829D7"/>
    <w:rsid w:val="00FC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C708"/>
  <w15:chartTrackingRefBased/>
  <w15:docId w15:val="{F5E27727-66DC-4C97-B517-53F5358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1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1958">
      <w:bodyDiv w:val="1"/>
      <w:marLeft w:val="0"/>
      <w:marRight w:val="0"/>
      <w:marTop w:val="0"/>
      <w:marBottom w:val="0"/>
      <w:divBdr>
        <w:top w:val="none" w:sz="0" w:space="0" w:color="auto"/>
        <w:left w:val="none" w:sz="0" w:space="0" w:color="auto"/>
        <w:bottom w:val="none" w:sz="0" w:space="0" w:color="auto"/>
        <w:right w:val="none" w:sz="0" w:space="0" w:color="auto"/>
      </w:divBdr>
    </w:div>
    <w:div w:id="7291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3</cp:revision>
  <dcterms:created xsi:type="dcterms:W3CDTF">2025-12-16T10:50:00Z</dcterms:created>
  <dcterms:modified xsi:type="dcterms:W3CDTF">2025-12-16T10:55:00Z</dcterms:modified>
</cp:coreProperties>
</file>